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89E8FC" w14:textId="6726CCC1" w:rsidR="005D6DA1" w:rsidRPr="00CE3E43" w:rsidRDefault="00CE3E43" w:rsidP="005D6DA1">
      <w:pPr>
        <w:pStyle w:val="DSHeaderPressFact"/>
        <w:rPr>
          <w:lang w:val="es-ES"/>
        </w:rPr>
      </w:pPr>
      <w:bookmarkStart w:id="0" w:name="_GoBack"/>
      <w:bookmarkEnd w:id="0"/>
      <w:r w:rsidRPr="002C5A4B">
        <w:rPr>
          <w:color w:val="000000" w:themeColor="text1"/>
          <w:lang w:val="en-US" w:eastAsia="en-US"/>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58752" behindDoc="0" locked="0" layoutInCell="1" allowOverlap="1" wp14:anchorId="394A1B5B" wp14:editId="780978F2">
                <wp:simplePos x="0" y="0"/>
                <wp:positionH relativeFrom="column">
                  <wp:posOffset>4255135</wp:posOffset>
                </wp:positionH>
                <wp:positionV relativeFrom="page">
                  <wp:posOffset>1681480</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F2AAF9" w14:textId="77777777" w:rsidR="00CE3E43" w:rsidRPr="00517C53" w:rsidRDefault="00CE3E43" w:rsidP="00CE3E43">
                            <w:pPr>
                              <w:pStyle w:val="DSHeaderPressFact"/>
                              <w:rPr>
                                <w:lang w:val="fr-FR"/>
                              </w:rPr>
                            </w:pPr>
                            <w:r w:rsidRPr="00517C53">
                              <w:rPr>
                                <w:lang w:val="fr-FR"/>
                              </w:rPr>
                              <w:t>Contacto de prensa</w:t>
                            </w:r>
                          </w:p>
                          <w:p w14:paraId="20332234" w14:textId="77777777" w:rsidR="00740F53" w:rsidRPr="00B147E2" w:rsidRDefault="00740F53" w:rsidP="00740F53">
                            <w:pPr>
                              <w:pStyle w:val="DSStandardSidebox"/>
                              <w:rPr>
                                <w:lang w:val="fr-FR"/>
                              </w:rPr>
                            </w:pPr>
                            <w:r w:rsidRPr="00B147E2">
                              <w:rPr>
                                <w:lang w:val="fr-FR"/>
                              </w:rPr>
                              <w:t>Marion Par-Weixlberger</w:t>
                            </w:r>
                          </w:p>
                          <w:p w14:paraId="64B3E28E" w14:textId="77777777" w:rsidR="00740F53" w:rsidRPr="00B147E2" w:rsidRDefault="00740F53" w:rsidP="00740F53">
                            <w:pPr>
                              <w:pStyle w:val="DSStandardSidebox"/>
                              <w:rPr>
                                <w:lang w:val="fr-FR"/>
                              </w:rPr>
                            </w:pPr>
                            <w:r w:rsidRPr="00B147E2">
                              <w:rPr>
                                <w:lang w:val="fr-FR"/>
                              </w:rPr>
                              <w:t>Director Corp</w:t>
                            </w:r>
                            <w:r>
                              <w:rPr>
                                <w:lang w:val="fr-FR"/>
                              </w:rPr>
                              <w:t>orate</w:t>
                            </w:r>
                            <w:r w:rsidRPr="00B147E2">
                              <w:rPr>
                                <w:lang w:val="fr-FR"/>
                              </w:rPr>
                              <w:t xml:space="preserve"> Communications </w:t>
                            </w:r>
                            <w:r>
                              <w:rPr>
                                <w:lang w:val="fr-FR"/>
                              </w:rPr>
                              <w:t>and</w:t>
                            </w:r>
                            <w:r w:rsidRPr="00B147E2">
                              <w:rPr>
                                <w:lang w:val="fr-FR"/>
                              </w:rPr>
                              <w:t xml:space="preserve"> P</w:t>
                            </w:r>
                            <w:r>
                              <w:rPr>
                                <w:lang w:val="fr-FR"/>
                              </w:rPr>
                              <w:t xml:space="preserve">ublic </w:t>
                            </w:r>
                            <w:r w:rsidRPr="00B147E2">
                              <w:rPr>
                                <w:lang w:val="fr-FR"/>
                              </w:rPr>
                              <w:t>R</w:t>
                            </w:r>
                            <w:r>
                              <w:rPr>
                                <w:lang w:val="fr-FR"/>
                              </w:rPr>
                              <w:t>elations</w:t>
                            </w:r>
                          </w:p>
                          <w:p w14:paraId="64074E3B" w14:textId="77777777" w:rsidR="00740F53" w:rsidRPr="007261D7" w:rsidRDefault="00740F53" w:rsidP="00740F53">
                            <w:pPr>
                              <w:pStyle w:val="DSStandardSidebox"/>
                            </w:pPr>
                            <w:r w:rsidRPr="007261D7">
                              <w:t>Sirona Straße 1</w:t>
                            </w:r>
                          </w:p>
                          <w:p w14:paraId="075115D0" w14:textId="77777777" w:rsidR="00740F53" w:rsidRPr="007261D7" w:rsidRDefault="00740F53" w:rsidP="00740F53">
                            <w:pPr>
                              <w:pStyle w:val="DSStandardSidebox"/>
                            </w:pPr>
                            <w:r w:rsidRPr="007261D7">
                              <w:t>5071 Wals bei Salzburg, Austria</w:t>
                            </w:r>
                          </w:p>
                          <w:p w14:paraId="4CBE8103" w14:textId="77777777" w:rsidR="00740F53" w:rsidRPr="007261D7" w:rsidRDefault="00740F53" w:rsidP="00740F53">
                            <w:pPr>
                              <w:pStyle w:val="DSStandardSidebox"/>
                            </w:pPr>
                            <w:r w:rsidRPr="007261D7">
                              <w:t>T  +43 (0) 662 2450-588</w:t>
                            </w:r>
                          </w:p>
                          <w:p w14:paraId="43682FA0" w14:textId="77777777" w:rsidR="00740F53" w:rsidRPr="007261D7" w:rsidRDefault="00740F53" w:rsidP="00740F53">
                            <w:pPr>
                              <w:pStyle w:val="DSStandardSidebox"/>
                            </w:pPr>
                            <w:r w:rsidRPr="007261D7">
                              <w:t>F  +43 (0) 662 2450-540</w:t>
                            </w:r>
                          </w:p>
                          <w:p w14:paraId="0EF7D74F" w14:textId="77777777" w:rsidR="00740F53" w:rsidRPr="007261D7" w:rsidRDefault="00740F53" w:rsidP="00740F53">
                            <w:pPr>
                              <w:pStyle w:val="SidebarLink"/>
                            </w:pPr>
                            <w:r w:rsidRPr="007261D7">
                              <w:t>marion.par-weixlberger@dentsplysirona.com</w:t>
                            </w:r>
                          </w:p>
                          <w:p w14:paraId="534DE25B" w14:textId="77777777" w:rsidR="00CE3E43" w:rsidRPr="00936D16" w:rsidRDefault="00CE3E43" w:rsidP="00CE3E43">
                            <w:pPr>
                              <w:pStyle w:val="DSStandardSidebox"/>
                            </w:pPr>
                          </w:p>
                          <w:p w14:paraId="6DF1A129" w14:textId="77777777" w:rsidR="00CE3E43" w:rsidRPr="00740F53" w:rsidRDefault="00CE3E43" w:rsidP="00CE3E43">
                            <w:pPr>
                              <w:pStyle w:val="DSStandardSidebox"/>
                              <w:rPr>
                                <w:lang w:val="en-US"/>
                              </w:rPr>
                            </w:pPr>
                            <w:r w:rsidRPr="00740F53">
                              <w:rPr>
                                <w:lang w:val="en-US"/>
                              </w:rPr>
                              <w:t>Christoph Nösser</w:t>
                            </w:r>
                          </w:p>
                          <w:p w14:paraId="69C09582" w14:textId="77777777" w:rsidR="00CE3E43" w:rsidRPr="00740F53" w:rsidRDefault="00CE3E43" w:rsidP="00CE3E43">
                            <w:pPr>
                              <w:pStyle w:val="DSStandardSidebox"/>
                              <w:rPr>
                                <w:lang w:val="en-US"/>
                              </w:rPr>
                            </w:pPr>
                            <w:r w:rsidRPr="00740F53">
                              <w:rPr>
                                <w:lang w:val="en-US"/>
                              </w:rPr>
                              <w:t xml:space="preserve">Edelman.ergo </w:t>
                            </w:r>
                          </w:p>
                          <w:p w14:paraId="1C34808F" w14:textId="77777777" w:rsidR="00CE3E43" w:rsidRPr="00740F53" w:rsidRDefault="00CE3E43" w:rsidP="00CE3E43">
                            <w:pPr>
                              <w:pStyle w:val="DSStandardSidebox"/>
                              <w:rPr>
                                <w:lang w:val="en-US"/>
                              </w:rPr>
                            </w:pPr>
                            <w:r w:rsidRPr="00740F53">
                              <w:rPr>
                                <w:lang w:val="en-US"/>
                              </w:rPr>
                              <w:t>Agrippinawerft 28</w:t>
                            </w:r>
                          </w:p>
                          <w:p w14:paraId="2534A9BE" w14:textId="77777777" w:rsidR="00CE3E43" w:rsidRPr="00FC2171" w:rsidRDefault="00CE3E43" w:rsidP="00CE3E43">
                            <w:pPr>
                              <w:pStyle w:val="DSStandardSidebox"/>
                            </w:pPr>
                            <w:r w:rsidRPr="00FC2171">
                              <w:t>50678 Köln</w:t>
                            </w:r>
                          </w:p>
                          <w:p w14:paraId="7060B5E9" w14:textId="77777777" w:rsidR="00CE3E43" w:rsidRPr="00FC2171" w:rsidRDefault="00CE3E43" w:rsidP="00CE3E43">
                            <w:pPr>
                              <w:pStyle w:val="DSStandardSidebox"/>
                            </w:pPr>
                            <w:r w:rsidRPr="00FC2171">
                              <w:t xml:space="preserve">T +49 (0) 221 912887-17 </w:t>
                            </w:r>
                          </w:p>
                          <w:p w14:paraId="492FAE52" w14:textId="77777777" w:rsidR="00CE3E43" w:rsidRPr="00FC2171" w:rsidRDefault="00CE3E43" w:rsidP="00CE3E43">
                            <w:pPr>
                              <w:pStyle w:val="SidebarLink"/>
                            </w:pPr>
                            <w:r w:rsidRPr="00FC2171">
                              <w:t xml:space="preserve">christoph.noesser@edelmanergo.com </w:t>
                            </w:r>
                          </w:p>
                          <w:p w14:paraId="453F513C" w14:textId="77777777" w:rsidR="00CE3E43" w:rsidRPr="00740F53" w:rsidRDefault="00CE3E43" w:rsidP="00CE3E43">
                            <w:pPr>
                              <w:pStyle w:val="SidebarLink"/>
                              <w:rPr>
                                <w:lang w:val="en-US"/>
                              </w:rPr>
                            </w:pPr>
                            <w:r w:rsidRPr="00740F53">
                              <w:rPr>
                                <w:lang w:val="en-US"/>
                              </w:rPr>
                              <w:t>www.edelmanergo.com</w:t>
                            </w:r>
                          </w:p>
                          <w:p w14:paraId="291C55A5" w14:textId="77777777" w:rsidR="00CE3E43" w:rsidRPr="00740F53" w:rsidRDefault="00CE3E43" w:rsidP="00CE3E43">
                            <w:pPr>
                              <w:pStyle w:val="DSStandardSidebox"/>
                              <w:rPr>
                                <w:lang w:val="en-US"/>
                              </w:rPr>
                            </w:pPr>
                          </w:p>
                          <w:p w14:paraId="3F0E7588" w14:textId="77777777" w:rsidR="00CE3E43" w:rsidRPr="00740F53" w:rsidRDefault="00CE3E43" w:rsidP="00CE3E43">
                            <w:pPr>
                              <w:pStyle w:val="DSStandardSidebox"/>
                              <w:rPr>
                                <w:lang w:val="en-US"/>
                              </w:rPr>
                            </w:pPr>
                          </w:p>
                          <w:p w14:paraId="28BFAD09" w14:textId="77777777" w:rsidR="00CE3E43" w:rsidRPr="00740F53" w:rsidRDefault="00CE3E43" w:rsidP="00CE3E43">
                            <w:pPr>
                              <w:pStyle w:val="DSStandardSidebox"/>
                              <w:rPr>
                                <w:lang w:val="en-US"/>
                              </w:rPr>
                            </w:pPr>
                          </w:p>
                          <w:p w14:paraId="5C5E08CF" w14:textId="77777777" w:rsidR="00CE3E43" w:rsidRPr="00740F53" w:rsidRDefault="00CE3E43" w:rsidP="00CE3E43">
                            <w:pPr>
                              <w:pStyle w:val="DSStandardSidebox"/>
                              <w:rPr>
                                <w:lang w:val="en-US"/>
                              </w:rPr>
                            </w:pPr>
                          </w:p>
                          <w:p w14:paraId="1E84E589" w14:textId="77777777" w:rsidR="00CE3E43" w:rsidRPr="00740F53" w:rsidRDefault="00CE3E43" w:rsidP="00CE3E43">
                            <w:pPr>
                              <w:pStyle w:val="DSStandardSidebox"/>
                              <w:rPr>
                                <w:lang w:val="en-US"/>
                              </w:rPr>
                            </w:pPr>
                          </w:p>
                          <w:p w14:paraId="6B6687AB" w14:textId="77777777" w:rsidR="00CE3E43" w:rsidRPr="00740F53" w:rsidRDefault="00CE3E43" w:rsidP="00CE3E43">
                            <w:pPr>
                              <w:pStyle w:val="DSStandardSidebox"/>
                              <w:rPr>
                                <w:lang w:val="en-US"/>
                              </w:rPr>
                            </w:pPr>
                          </w:p>
                          <w:p w14:paraId="576F8F39" w14:textId="77777777" w:rsidR="00CE3E43" w:rsidRPr="00740F53" w:rsidRDefault="00CE3E43" w:rsidP="00CE3E43">
                            <w:pPr>
                              <w:pStyle w:val="DSStandardSidebox"/>
                              <w:rPr>
                                <w:lang w:val="en-US"/>
                              </w:rPr>
                            </w:pPr>
                          </w:p>
                          <w:p w14:paraId="6DD67152" w14:textId="77777777" w:rsidR="00CE3E43" w:rsidRPr="00740F53" w:rsidRDefault="00CE3E43" w:rsidP="00CE3E43">
                            <w:pPr>
                              <w:pStyle w:val="DSStandardSidebox"/>
                              <w:rPr>
                                <w:lang w:val="en-US"/>
                              </w:rPr>
                            </w:pPr>
                          </w:p>
                          <w:p w14:paraId="56C63B0B" w14:textId="77777777" w:rsidR="00CE3E43" w:rsidRPr="00740F53" w:rsidRDefault="00CE3E43" w:rsidP="00CE3E43">
                            <w:pPr>
                              <w:pStyle w:val="DSStandardSidebox"/>
                              <w:rPr>
                                <w:lang w:val="en-US"/>
                              </w:rPr>
                            </w:pPr>
                          </w:p>
                          <w:p w14:paraId="0DD3F056" w14:textId="77777777" w:rsidR="00CE3E43" w:rsidRPr="00740F53" w:rsidRDefault="00CE3E43" w:rsidP="00CE3E43">
                            <w:pPr>
                              <w:pStyle w:val="DSStandardSidebox"/>
                              <w:rPr>
                                <w:lang w:val="en-US"/>
                              </w:rPr>
                            </w:pPr>
                          </w:p>
                          <w:p w14:paraId="16B7D6D5" w14:textId="77777777" w:rsidR="00CE3E43" w:rsidRPr="00740F53" w:rsidRDefault="00CE3E43" w:rsidP="00CE3E43">
                            <w:pPr>
                              <w:pStyle w:val="DSStandardSidebox"/>
                              <w:rPr>
                                <w:lang w:val="en-US"/>
                              </w:rPr>
                            </w:pPr>
                          </w:p>
                          <w:p w14:paraId="25B956B6" w14:textId="77777777" w:rsidR="00CE3E43" w:rsidRPr="00740F53" w:rsidRDefault="00CE3E43" w:rsidP="00CE3E43">
                            <w:pPr>
                              <w:pStyle w:val="DSStandardSidebox"/>
                              <w:rPr>
                                <w:lang w:val="en-US"/>
                              </w:rPr>
                            </w:pPr>
                          </w:p>
                          <w:p w14:paraId="524059D6" w14:textId="77777777" w:rsidR="00CE3E43" w:rsidRPr="00740F53" w:rsidRDefault="00CE3E43" w:rsidP="00CE3E43">
                            <w:pPr>
                              <w:pStyle w:val="DSStandardSidebox"/>
                              <w:rPr>
                                <w:lang w:val="en-US"/>
                              </w:rPr>
                            </w:pPr>
                          </w:p>
                          <w:p w14:paraId="09C338CB" w14:textId="77777777" w:rsidR="00CE3E43" w:rsidRPr="00740F53" w:rsidRDefault="00CE3E43" w:rsidP="00CE3E43">
                            <w:pPr>
                              <w:pStyle w:val="DSStandardSidebox"/>
                              <w:rPr>
                                <w:lang w:val="en-US"/>
                              </w:rPr>
                            </w:pPr>
                          </w:p>
                          <w:p w14:paraId="21667341" w14:textId="77777777" w:rsidR="00CE3E43" w:rsidRPr="00740F53" w:rsidRDefault="00CE3E43" w:rsidP="00CE3E43">
                            <w:pPr>
                              <w:pStyle w:val="DSStandardSidebox"/>
                              <w:rPr>
                                <w:lang w:val="en-US"/>
                              </w:rPr>
                            </w:pPr>
                          </w:p>
                          <w:p w14:paraId="123081FC" w14:textId="77777777" w:rsidR="00CE3E43" w:rsidRPr="00740F53" w:rsidRDefault="00CE3E43" w:rsidP="00CE3E43">
                            <w:pPr>
                              <w:pStyle w:val="DSStandardSidebox"/>
                              <w:rPr>
                                <w:b/>
                                <w:szCs w:val="16"/>
                                <w:lang w:val="en-US"/>
                              </w:rPr>
                            </w:pPr>
                            <w:r w:rsidRPr="00740F53">
                              <w:rPr>
                                <w:rFonts w:cs="Arial"/>
                                <w:b/>
                                <w:bCs/>
                                <w:szCs w:val="16"/>
                                <w:lang w:val="en-US"/>
                              </w:rPr>
                              <w:t>Sobre Dentsply Sirona</w:t>
                            </w:r>
                          </w:p>
                          <w:p w14:paraId="69F75418" w14:textId="77777777" w:rsidR="00CE3E43" w:rsidRPr="00517C53" w:rsidRDefault="00CE3E43" w:rsidP="00CE3E43">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50621BB9" w14:textId="77777777" w:rsidR="00CE3E43" w:rsidRPr="00517C53" w:rsidRDefault="00CE3E43" w:rsidP="00CE3E43">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5ECE5D79" w14:textId="77777777" w:rsidR="00CE3E43" w:rsidRPr="00517C53" w:rsidRDefault="00CE3E43" w:rsidP="00CE3E43">
                            <w:pPr>
                              <w:pStyle w:val="DSStandard"/>
                              <w:rPr>
                                <w:sz w:val="16"/>
                                <w:lang w:val="es-ES"/>
                              </w:rPr>
                            </w:pPr>
                          </w:p>
                          <w:p w14:paraId="0D5B369B" w14:textId="77777777" w:rsidR="00CE3E43" w:rsidRPr="00CE3E43" w:rsidRDefault="00CE3E43" w:rsidP="00CE3E43">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A1B5B" id="_x0000_t202" coordsize="21600,21600" o:spt="202" path="m,l,21600r21600,l21600,xe">
                <v:stroke joinstyle="miter"/>
                <v:path gradientshapeok="t" o:connecttype="rect"/>
              </v:shapetype>
              <v:shape id="Textfeld 4" o:spid="_x0000_s1026" type="#_x0000_t202" style="position:absolute;margin-left:335.05pt;margin-top:132.4pt;width:142.05pt;height:637.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" filled="f" stroked="f">
                <v:textbox inset="2mm,0,0,0">
                  <w:txbxContent>
                    <w:p w14:paraId="2EF2AAF9" w14:textId="77777777" w:rsidR="00CE3E43" w:rsidRPr="00517C53" w:rsidRDefault="00CE3E43" w:rsidP="00CE3E43">
                      <w:pPr>
                        <w:pStyle w:val="DSHeaderPressFact"/>
                        <w:rPr>
                          <w:lang w:val="fr-FR"/>
                        </w:rPr>
                      </w:pPr>
                      <w:r w:rsidRPr="00517C53">
                        <w:rPr>
                          <w:lang w:val="fr-FR"/>
                        </w:rPr>
                        <w:t>Contacto de prensa</w:t>
                      </w:r>
                    </w:p>
                    <w:p w14:paraId="20332234" w14:textId="77777777" w:rsidR="00740F53" w:rsidRPr="00B147E2" w:rsidRDefault="00740F53" w:rsidP="00740F53">
                      <w:pPr>
                        <w:pStyle w:val="DSStandardSidebox"/>
                        <w:rPr>
                          <w:lang w:val="fr-FR"/>
                        </w:rPr>
                      </w:pPr>
                      <w:r w:rsidRPr="00B147E2">
                        <w:rPr>
                          <w:lang w:val="fr-FR"/>
                        </w:rPr>
                        <w:t>Marion Par-Weixlberger</w:t>
                      </w:r>
                    </w:p>
                    <w:p w14:paraId="64B3E28E" w14:textId="77777777" w:rsidR="00740F53" w:rsidRPr="00B147E2" w:rsidRDefault="00740F53" w:rsidP="00740F53">
                      <w:pPr>
                        <w:pStyle w:val="DSStandardSidebox"/>
                        <w:rPr>
                          <w:lang w:val="fr-FR"/>
                        </w:rPr>
                      </w:pPr>
                      <w:r w:rsidRPr="00B147E2">
                        <w:rPr>
                          <w:lang w:val="fr-FR"/>
                        </w:rPr>
                        <w:t>Director Corp</w:t>
                      </w:r>
                      <w:r>
                        <w:rPr>
                          <w:lang w:val="fr-FR"/>
                        </w:rPr>
                        <w:t>orate</w:t>
                      </w:r>
                      <w:r w:rsidRPr="00B147E2">
                        <w:rPr>
                          <w:lang w:val="fr-FR"/>
                        </w:rPr>
                        <w:t xml:space="preserve"> Communications </w:t>
                      </w:r>
                      <w:r>
                        <w:rPr>
                          <w:lang w:val="fr-FR"/>
                        </w:rPr>
                        <w:t>and</w:t>
                      </w:r>
                      <w:r w:rsidRPr="00B147E2">
                        <w:rPr>
                          <w:lang w:val="fr-FR"/>
                        </w:rPr>
                        <w:t xml:space="preserve"> P</w:t>
                      </w:r>
                      <w:r>
                        <w:rPr>
                          <w:lang w:val="fr-FR"/>
                        </w:rPr>
                        <w:t xml:space="preserve">ublic </w:t>
                      </w:r>
                      <w:r w:rsidRPr="00B147E2">
                        <w:rPr>
                          <w:lang w:val="fr-FR"/>
                        </w:rPr>
                        <w:t>R</w:t>
                      </w:r>
                      <w:r>
                        <w:rPr>
                          <w:lang w:val="fr-FR"/>
                        </w:rPr>
                        <w:t>elations</w:t>
                      </w:r>
                    </w:p>
                    <w:p w14:paraId="64074E3B" w14:textId="77777777" w:rsidR="00740F53" w:rsidRPr="007261D7" w:rsidRDefault="00740F53" w:rsidP="00740F53">
                      <w:pPr>
                        <w:pStyle w:val="DSStandardSidebox"/>
                      </w:pPr>
                      <w:r w:rsidRPr="007261D7">
                        <w:t>Sirona Straße 1</w:t>
                      </w:r>
                    </w:p>
                    <w:p w14:paraId="075115D0" w14:textId="77777777" w:rsidR="00740F53" w:rsidRPr="007261D7" w:rsidRDefault="00740F53" w:rsidP="00740F53">
                      <w:pPr>
                        <w:pStyle w:val="DSStandardSidebox"/>
                      </w:pPr>
                      <w:r w:rsidRPr="007261D7">
                        <w:t>5071 Wals bei Salzburg, Austria</w:t>
                      </w:r>
                    </w:p>
                    <w:p w14:paraId="4CBE8103" w14:textId="77777777" w:rsidR="00740F53" w:rsidRPr="007261D7" w:rsidRDefault="00740F53" w:rsidP="00740F53">
                      <w:pPr>
                        <w:pStyle w:val="DSStandardSidebox"/>
                      </w:pPr>
                      <w:r w:rsidRPr="007261D7">
                        <w:t>T  +43 (0) 662 2450-588</w:t>
                      </w:r>
                    </w:p>
                    <w:p w14:paraId="43682FA0" w14:textId="77777777" w:rsidR="00740F53" w:rsidRPr="007261D7" w:rsidRDefault="00740F53" w:rsidP="00740F53">
                      <w:pPr>
                        <w:pStyle w:val="DSStandardSidebox"/>
                      </w:pPr>
                      <w:r w:rsidRPr="007261D7">
                        <w:t>F  +43 (0) 662 2450-540</w:t>
                      </w:r>
                    </w:p>
                    <w:p w14:paraId="0EF7D74F" w14:textId="77777777" w:rsidR="00740F53" w:rsidRPr="007261D7" w:rsidRDefault="00740F53" w:rsidP="00740F53">
                      <w:pPr>
                        <w:pStyle w:val="SidebarLink"/>
                      </w:pPr>
                      <w:r w:rsidRPr="007261D7">
                        <w:t>marion.par-weixlberger@dentsplysirona.com</w:t>
                      </w:r>
                    </w:p>
                    <w:p w14:paraId="534DE25B" w14:textId="77777777" w:rsidR="00CE3E43" w:rsidRPr="00936D16" w:rsidRDefault="00CE3E43" w:rsidP="00CE3E43">
                      <w:pPr>
                        <w:pStyle w:val="DSStandardSidebox"/>
                      </w:pPr>
                    </w:p>
                    <w:p w14:paraId="6DF1A129" w14:textId="77777777" w:rsidR="00CE3E43" w:rsidRPr="00740F53" w:rsidRDefault="00CE3E43" w:rsidP="00CE3E43">
                      <w:pPr>
                        <w:pStyle w:val="DSStandardSidebox"/>
                        <w:rPr>
                          <w:lang w:val="en-US"/>
                        </w:rPr>
                      </w:pPr>
                      <w:r w:rsidRPr="00740F53">
                        <w:rPr>
                          <w:lang w:val="en-US"/>
                        </w:rPr>
                        <w:t>Christoph Nösser</w:t>
                      </w:r>
                    </w:p>
                    <w:p w14:paraId="69C09582" w14:textId="77777777" w:rsidR="00CE3E43" w:rsidRPr="00740F53" w:rsidRDefault="00CE3E43" w:rsidP="00CE3E43">
                      <w:pPr>
                        <w:pStyle w:val="DSStandardSidebox"/>
                        <w:rPr>
                          <w:lang w:val="en-US"/>
                        </w:rPr>
                      </w:pPr>
                      <w:r w:rsidRPr="00740F53">
                        <w:rPr>
                          <w:lang w:val="en-US"/>
                        </w:rPr>
                        <w:t xml:space="preserve">Edelman.ergo </w:t>
                      </w:r>
                    </w:p>
                    <w:p w14:paraId="1C34808F" w14:textId="77777777" w:rsidR="00CE3E43" w:rsidRPr="00740F53" w:rsidRDefault="00CE3E43" w:rsidP="00CE3E43">
                      <w:pPr>
                        <w:pStyle w:val="DSStandardSidebox"/>
                        <w:rPr>
                          <w:lang w:val="en-US"/>
                        </w:rPr>
                      </w:pPr>
                      <w:r w:rsidRPr="00740F53">
                        <w:rPr>
                          <w:lang w:val="en-US"/>
                        </w:rPr>
                        <w:t>Agrippinawerft 28</w:t>
                      </w:r>
                    </w:p>
                    <w:p w14:paraId="2534A9BE" w14:textId="77777777" w:rsidR="00CE3E43" w:rsidRPr="00FC2171" w:rsidRDefault="00CE3E43" w:rsidP="00CE3E43">
                      <w:pPr>
                        <w:pStyle w:val="DSStandardSidebox"/>
                      </w:pPr>
                      <w:r w:rsidRPr="00FC2171">
                        <w:t>50678 Köln</w:t>
                      </w:r>
                    </w:p>
                    <w:p w14:paraId="7060B5E9" w14:textId="77777777" w:rsidR="00CE3E43" w:rsidRPr="00FC2171" w:rsidRDefault="00CE3E43" w:rsidP="00CE3E43">
                      <w:pPr>
                        <w:pStyle w:val="DSStandardSidebox"/>
                      </w:pPr>
                      <w:r w:rsidRPr="00FC2171">
                        <w:t xml:space="preserve">T +49 (0) 221 912887-17 </w:t>
                      </w:r>
                    </w:p>
                    <w:p w14:paraId="492FAE52" w14:textId="77777777" w:rsidR="00CE3E43" w:rsidRPr="00FC2171" w:rsidRDefault="00CE3E43" w:rsidP="00CE3E43">
                      <w:pPr>
                        <w:pStyle w:val="SidebarLink"/>
                      </w:pPr>
                      <w:r w:rsidRPr="00FC2171">
                        <w:t xml:space="preserve">christoph.noesser@edelmanergo.com </w:t>
                      </w:r>
                    </w:p>
                    <w:p w14:paraId="453F513C" w14:textId="77777777" w:rsidR="00CE3E43" w:rsidRPr="00740F53" w:rsidRDefault="00CE3E43" w:rsidP="00CE3E43">
                      <w:pPr>
                        <w:pStyle w:val="SidebarLink"/>
                        <w:rPr>
                          <w:lang w:val="en-US"/>
                        </w:rPr>
                      </w:pPr>
                      <w:r w:rsidRPr="00740F53">
                        <w:rPr>
                          <w:lang w:val="en-US"/>
                        </w:rPr>
                        <w:t>www.edelmanergo.com</w:t>
                      </w:r>
                    </w:p>
                    <w:p w14:paraId="291C55A5" w14:textId="77777777" w:rsidR="00CE3E43" w:rsidRPr="00740F53" w:rsidRDefault="00CE3E43" w:rsidP="00CE3E43">
                      <w:pPr>
                        <w:pStyle w:val="DSStandardSidebox"/>
                        <w:rPr>
                          <w:lang w:val="en-US"/>
                        </w:rPr>
                      </w:pPr>
                    </w:p>
                    <w:p w14:paraId="3F0E7588" w14:textId="77777777" w:rsidR="00CE3E43" w:rsidRPr="00740F53" w:rsidRDefault="00CE3E43" w:rsidP="00CE3E43">
                      <w:pPr>
                        <w:pStyle w:val="DSStandardSidebox"/>
                        <w:rPr>
                          <w:lang w:val="en-US"/>
                        </w:rPr>
                      </w:pPr>
                    </w:p>
                    <w:p w14:paraId="28BFAD09" w14:textId="77777777" w:rsidR="00CE3E43" w:rsidRPr="00740F53" w:rsidRDefault="00CE3E43" w:rsidP="00CE3E43">
                      <w:pPr>
                        <w:pStyle w:val="DSStandardSidebox"/>
                        <w:rPr>
                          <w:lang w:val="en-US"/>
                        </w:rPr>
                      </w:pPr>
                    </w:p>
                    <w:p w14:paraId="5C5E08CF" w14:textId="77777777" w:rsidR="00CE3E43" w:rsidRPr="00740F53" w:rsidRDefault="00CE3E43" w:rsidP="00CE3E43">
                      <w:pPr>
                        <w:pStyle w:val="DSStandardSidebox"/>
                        <w:rPr>
                          <w:lang w:val="en-US"/>
                        </w:rPr>
                      </w:pPr>
                    </w:p>
                    <w:p w14:paraId="1E84E589" w14:textId="77777777" w:rsidR="00CE3E43" w:rsidRPr="00740F53" w:rsidRDefault="00CE3E43" w:rsidP="00CE3E43">
                      <w:pPr>
                        <w:pStyle w:val="DSStandardSidebox"/>
                        <w:rPr>
                          <w:lang w:val="en-US"/>
                        </w:rPr>
                      </w:pPr>
                    </w:p>
                    <w:p w14:paraId="6B6687AB" w14:textId="77777777" w:rsidR="00CE3E43" w:rsidRPr="00740F53" w:rsidRDefault="00CE3E43" w:rsidP="00CE3E43">
                      <w:pPr>
                        <w:pStyle w:val="DSStandardSidebox"/>
                        <w:rPr>
                          <w:lang w:val="en-US"/>
                        </w:rPr>
                      </w:pPr>
                    </w:p>
                    <w:p w14:paraId="576F8F39" w14:textId="77777777" w:rsidR="00CE3E43" w:rsidRPr="00740F53" w:rsidRDefault="00CE3E43" w:rsidP="00CE3E43">
                      <w:pPr>
                        <w:pStyle w:val="DSStandardSidebox"/>
                        <w:rPr>
                          <w:lang w:val="en-US"/>
                        </w:rPr>
                      </w:pPr>
                    </w:p>
                    <w:p w14:paraId="6DD67152" w14:textId="77777777" w:rsidR="00CE3E43" w:rsidRPr="00740F53" w:rsidRDefault="00CE3E43" w:rsidP="00CE3E43">
                      <w:pPr>
                        <w:pStyle w:val="DSStandardSidebox"/>
                        <w:rPr>
                          <w:lang w:val="en-US"/>
                        </w:rPr>
                      </w:pPr>
                    </w:p>
                    <w:p w14:paraId="56C63B0B" w14:textId="77777777" w:rsidR="00CE3E43" w:rsidRPr="00740F53" w:rsidRDefault="00CE3E43" w:rsidP="00CE3E43">
                      <w:pPr>
                        <w:pStyle w:val="DSStandardSidebox"/>
                        <w:rPr>
                          <w:lang w:val="en-US"/>
                        </w:rPr>
                      </w:pPr>
                    </w:p>
                    <w:p w14:paraId="0DD3F056" w14:textId="77777777" w:rsidR="00CE3E43" w:rsidRPr="00740F53" w:rsidRDefault="00CE3E43" w:rsidP="00CE3E43">
                      <w:pPr>
                        <w:pStyle w:val="DSStandardSidebox"/>
                        <w:rPr>
                          <w:lang w:val="en-US"/>
                        </w:rPr>
                      </w:pPr>
                    </w:p>
                    <w:p w14:paraId="16B7D6D5" w14:textId="77777777" w:rsidR="00CE3E43" w:rsidRPr="00740F53" w:rsidRDefault="00CE3E43" w:rsidP="00CE3E43">
                      <w:pPr>
                        <w:pStyle w:val="DSStandardSidebox"/>
                        <w:rPr>
                          <w:lang w:val="en-US"/>
                        </w:rPr>
                      </w:pPr>
                    </w:p>
                    <w:p w14:paraId="25B956B6" w14:textId="77777777" w:rsidR="00CE3E43" w:rsidRPr="00740F53" w:rsidRDefault="00CE3E43" w:rsidP="00CE3E43">
                      <w:pPr>
                        <w:pStyle w:val="DSStandardSidebox"/>
                        <w:rPr>
                          <w:lang w:val="en-US"/>
                        </w:rPr>
                      </w:pPr>
                    </w:p>
                    <w:p w14:paraId="524059D6" w14:textId="77777777" w:rsidR="00CE3E43" w:rsidRPr="00740F53" w:rsidRDefault="00CE3E43" w:rsidP="00CE3E43">
                      <w:pPr>
                        <w:pStyle w:val="DSStandardSidebox"/>
                        <w:rPr>
                          <w:lang w:val="en-US"/>
                        </w:rPr>
                      </w:pPr>
                    </w:p>
                    <w:p w14:paraId="09C338CB" w14:textId="77777777" w:rsidR="00CE3E43" w:rsidRPr="00740F53" w:rsidRDefault="00CE3E43" w:rsidP="00CE3E43">
                      <w:pPr>
                        <w:pStyle w:val="DSStandardSidebox"/>
                        <w:rPr>
                          <w:lang w:val="en-US"/>
                        </w:rPr>
                      </w:pPr>
                    </w:p>
                    <w:p w14:paraId="21667341" w14:textId="77777777" w:rsidR="00CE3E43" w:rsidRPr="00740F53" w:rsidRDefault="00CE3E43" w:rsidP="00CE3E43">
                      <w:pPr>
                        <w:pStyle w:val="DSStandardSidebox"/>
                        <w:rPr>
                          <w:lang w:val="en-US"/>
                        </w:rPr>
                      </w:pPr>
                    </w:p>
                    <w:p w14:paraId="123081FC" w14:textId="77777777" w:rsidR="00CE3E43" w:rsidRPr="00740F53" w:rsidRDefault="00CE3E43" w:rsidP="00CE3E43">
                      <w:pPr>
                        <w:pStyle w:val="DSStandardSidebox"/>
                        <w:rPr>
                          <w:b/>
                          <w:szCs w:val="16"/>
                          <w:lang w:val="en-US"/>
                        </w:rPr>
                      </w:pPr>
                      <w:r w:rsidRPr="00740F53">
                        <w:rPr>
                          <w:rFonts w:cs="Arial"/>
                          <w:b/>
                          <w:bCs/>
                          <w:szCs w:val="16"/>
                          <w:lang w:val="en-US"/>
                        </w:rPr>
                        <w:t>Sobre Dentsply Sirona</w:t>
                      </w:r>
                    </w:p>
                    <w:p w14:paraId="69F75418" w14:textId="77777777" w:rsidR="00CE3E43" w:rsidRPr="00517C53" w:rsidRDefault="00CE3E43" w:rsidP="00CE3E43">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50621BB9" w14:textId="77777777" w:rsidR="00CE3E43" w:rsidRPr="00517C53" w:rsidRDefault="00CE3E43" w:rsidP="00CE3E43">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5ECE5D79" w14:textId="77777777" w:rsidR="00CE3E43" w:rsidRPr="00517C53" w:rsidRDefault="00CE3E43" w:rsidP="00CE3E43">
                      <w:pPr>
                        <w:pStyle w:val="DSStandard"/>
                        <w:rPr>
                          <w:sz w:val="16"/>
                          <w:lang w:val="es-ES"/>
                        </w:rPr>
                      </w:pPr>
                    </w:p>
                    <w:p w14:paraId="0D5B369B" w14:textId="77777777" w:rsidR="00CE3E43" w:rsidRPr="00CE3E43" w:rsidRDefault="00CE3E43" w:rsidP="00CE3E43">
                      <w:pPr>
                        <w:pStyle w:val="DSStandard"/>
                        <w:rPr>
                          <w:lang w:val="es-ES"/>
                        </w:rPr>
                      </w:pPr>
                    </w:p>
                  </w:txbxContent>
                </v:textbox>
                <w10:wrap type="square" anchory="page"/>
              </v:shape>
            </w:pict>
          </mc:Fallback>
        </mc:AlternateContent>
      </w:r>
      <w:r w:rsidR="005D6DA1">
        <w:rPr>
          <w:lang w:val="en-US" w:eastAsia="en-US"/>
        </w:rPr>
        <mc:AlternateContent>
          <mc:Choice Requires="wps">
            <w:drawing>
              <wp:anchor distT="45720" distB="45720" distL="114300" distR="114300" simplePos="0" relativeHeight="251656704" behindDoc="0" locked="0" layoutInCell="1" allowOverlap="1" wp14:anchorId="12C75F1A" wp14:editId="5CACE7E8">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1DA66CF" w14:textId="77777777" w:rsidR="00B275B6" w:rsidRPr="005D6DA1" w:rsidRDefault="001F77C0" w:rsidP="005D6DA1">
                            <w:pPr>
                              <w:pStyle w:val="DSHeaderPressFact"/>
                            </w:pPr>
                            <w:r>
                              <w:t>Nota de prensa</w:t>
                            </w:r>
                          </w:p>
                          <w:p w14:paraId="12A6FD0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75F1A"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1DA66CF" w14:textId="77777777" w:rsidR="00B275B6" w:rsidRPr="005D6DA1" w:rsidRDefault="001F77C0" w:rsidP="005D6DA1">
                      <w:pPr>
                        <w:pStyle w:val="DSHeaderPressFact"/>
                      </w:pPr>
                      <w:r>
                        <w:t>Nota de prensa</w:t>
                      </w:r>
                    </w:p>
                    <w:p w14:paraId="12A6FD00" w14:textId="77777777" w:rsidR="00B275B6" w:rsidRDefault="00B275B6" w:rsidP="00461142">
                      <w:pPr>
                        <w:pStyle w:val="DSAdressField"/>
                      </w:pPr>
                    </w:p>
                  </w:txbxContent>
                </v:textbox>
                <w10:wrap anchorx="page" anchory="page"/>
              </v:shape>
            </w:pict>
          </mc:Fallback>
        </mc:AlternateContent>
      </w:r>
      <w:r w:rsidR="005D6DA1" w:rsidRPr="00CE3E43">
        <w:rPr>
          <w:lang w:val="es-ES"/>
        </w:rPr>
        <w:t xml:space="preserve">Dentsply Sirona Treatment Centers: </w:t>
      </w:r>
      <w:r w:rsidR="005D6DA1" w:rsidRPr="00CE3E43">
        <w:rPr>
          <w:lang w:val="es-ES"/>
        </w:rPr>
        <w:br/>
        <w:t xml:space="preserve">el funcionamiento combinado marca la diferencia </w:t>
      </w:r>
    </w:p>
    <w:p w14:paraId="6CBBFB43" w14:textId="2CC828FB" w:rsidR="001F77C0" w:rsidRPr="00CE3E43" w:rsidRDefault="00B147E2" w:rsidP="00B147E2">
      <w:pPr>
        <w:pStyle w:val="DSStandard"/>
        <w:rPr>
          <w:b/>
          <w:lang w:val="es-ES"/>
        </w:rPr>
      </w:pPr>
      <w:r w:rsidRPr="00CE3E43">
        <w:rPr>
          <w:b/>
          <w:lang w:val="es-ES"/>
        </w:rPr>
        <w:t>Las unidades de tratamiento de Dentsply Sirona Treatment Centers están diseñados con perfección. El funcionamiento combinado de todos los detalles funcionales marca la diferencia. Los flujos de trabajo son eficientes y proporcionan una agradable sensación de confort. La versatilidad de los modelos de producto, que se pueden configurar de manera individual</w:t>
      </w:r>
      <w:r w:rsidR="00873F72">
        <w:rPr>
          <w:b/>
          <w:lang w:val="es-ES"/>
        </w:rPr>
        <w:t>izada</w:t>
      </w:r>
      <w:r w:rsidRPr="00CE3E43">
        <w:rPr>
          <w:b/>
          <w:lang w:val="es-ES"/>
        </w:rPr>
        <w:t xml:space="preserve">, cumplen las exigencias más dispares. Las innovaciones presentadas para la IDS 2017 respaldan el tratamiento en numerosos aspectos. </w:t>
      </w:r>
    </w:p>
    <w:p w14:paraId="02A332E1" w14:textId="511C52FA" w:rsidR="006B2D21" w:rsidRPr="00CE3E43" w:rsidRDefault="00CC2637" w:rsidP="001E0DC6">
      <w:pPr>
        <w:pStyle w:val="DSStandard"/>
        <w:rPr>
          <w:lang w:val="es-ES"/>
        </w:rPr>
      </w:pPr>
      <w:r w:rsidRPr="00CE3E43">
        <w:rPr>
          <w:b/>
          <w:lang w:val="es-ES"/>
        </w:rPr>
        <w:t>Bensheim/Salzburgo, 21 de marzo de 2017.</w:t>
      </w:r>
      <w:r w:rsidRPr="00CE3E43">
        <w:rPr>
          <w:lang w:val="es-ES"/>
        </w:rPr>
        <w:t xml:space="preserve"> Tanto con la introducción al mercado de las lámparas de tratamiento LEDview Plus, galardonadas hasta la fecha con varios premios, </w:t>
      </w:r>
      <w:r w:rsidR="00873F72">
        <w:rPr>
          <w:lang w:val="es-ES"/>
        </w:rPr>
        <w:t>como</w:t>
      </w:r>
      <w:r w:rsidRPr="00CE3E43">
        <w:rPr>
          <w:lang w:val="es-ES"/>
        </w:rPr>
        <w:t xml:space="preserve"> con la presentación de la innovadora función Turn, mediante la cual diestros y zurdos pueden realizar tratamientos de forma ergonómica en las mismas condiciones, con la unidad de tratamiento Intego Pro en los últimos meses</w:t>
      </w:r>
      <w:r w:rsidR="00873F72">
        <w:rPr>
          <w:lang w:val="es-ES"/>
        </w:rPr>
        <w:t>,</w:t>
      </w:r>
      <w:r w:rsidRPr="00CE3E43">
        <w:rPr>
          <w:lang w:val="es-ES"/>
        </w:rPr>
        <w:t xml:space="preserve"> Dentsply Sirona Treatment Centers ha mostrado numerosas mejoras en </w:t>
      </w:r>
      <w:r w:rsidR="00873F72">
        <w:rPr>
          <w:lang w:val="es-ES"/>
        </w:rPr>
        <w:t>sus</w:t>
      </w:r>
      <w:r w:rsidR="00873F72" w:rsidRPr="00CE3E43">
        <w:rPr>
          <w:lang w:val="es-ES"/>
        </w:rPr>
        <w:t xml:space="preserve"> </w:t>
      </w:r>
      <w:r w:rsidRPr="00CE3E43">
        <w:rPr>
          <w:lang w:val="es-ES"/>
        </w:rPr>
        <w:t xml:space="preserve">modernas unidades de tratamiento. El objetivo de </w:t>
      </w:r>
      <w:r w:rsidR="00873F72">
        <w:rPr>
          <w:lang w:val="es-ES"/>
        </w:rPr>
        <w:t>estos</w:t>
      </w:r>
      <w:r w:rsidR="00873F72" w:rsidRPr="00CE3E43">
        <w:rPr>
          <w:lang w:val="es-ES"/>
        </w:rPr>
        <w:t xml:space="preserve"> </w:t>
      </w:r>
      <w:r w:rsidRPr="00CE3E43">
        <w:rPr>
          <w:lang w:val="es-ES"/>
        </w:rPr>
        <w:t>esfuerzos ha sido y sigue siendo, ante todo, la optimización de los procesos de trabajo en odontología. Esto se logra con un diseño bien concebido, con la ergonomía óptima así como con la funcionalidad adaptada a cualquier tipo de tratamiento odontológico.</w:t>
      </w:r>
    </w:p>
    <w:p w14:paraId="49E386D4" w14:textId="77777777" w:rsidR="0010057E" w:rsidRPr="00CE3E43" w:rsidRDefault="0010057E" w:rsidP="001E0DC6">
      <w:pPr>
        <w:pStyle w:val="DSStandard"/>
        <w:rPr>
          <w:b/>
          <w:lang w:val="es-ES"/>
        </w:rPr>
      </w:pPr>
      <w:r w:rsidRPr="00CE3E43">
        <w:rPr>
          <w:b/>
          <w:lang w:val="es-ES"/>
        </w:rPr>
        <w:t>Teneo – Comprometidos con la calidad Premium</w:t>
      </w:r>
    </w:p>
    <w:p w14:paraId="15C52A70" w14:textId="0760E3F8" w:rsidR="00B147E2" w:rsidRPr="00CE3E43" w:rsidRDefault="0010057E" w:rsidP="000B477F">
      <w:pPr>
        <w:pStyle w:val="DSStandard"/>
        <w:spacing w:after="0"/>
        <w:rPr>
          <w:lang w:val="es-ES"/>
        </w:rPr>
      </w:pPr>
      <w:r w:rsidRPr="00CE3E43">
        <w:rPr>
          <w:lang w:val="es-ES"/>
        </w:rPr>
        <w:t>Para la unidad de tratamiento Premium Teneo, Dentsply Sirona Treatment Centers presenta en la IDS una mejora de la función de implantología integrada. Una ventaja importante es la optimización de la dinámica de trabajo. La base de datos de implantes integrada ofrece seguridad, incluso para los recién iniciados en la implantología, ya que se suprimen los tediosos ajustes manuales y los datos se han coordinado con el respectivo fabricante. El complemento de implantología de nuevo desarrollo para Sidexis permite la representación de los parámetros más importantes en el monitor de la unidad de tratamiento. De esta forma, el odontólogo no debe girarse durante el tratamiento y tiene disponibles en su campo de visión todos los parámetros importantes: la posibilidad de control mediante el interruptor de pedal complementa esta función. Con la posibilidad de adaptación lateral de la manguera de instrumentos en el elemento odontológico, los preparativos para el tratamiento de implantología se agilizan de forma rápida y esterilizada. Incluso se facilita el montaje de las fundas de las mangueras y el motor para el implante se puede colocar en el elemento odontológico. Esto convierte a Teneo en el "experto en implantología". Por supuesto, Teneo también sienta nuevas bases en el aspecto estético de gran calidad: el popular acolchado Lounge en negro neutro se</w:t>
      </w:r>
      <w:r w:rsidR="000B477F">
        <w:rPr>
          <w:lang w:val="es-ES"/>
        </w:rPr>
        <w:t xml:space="preserve"> </w:t>
      </w:r>
      <w:r w:rsidRPr="00CE3E43">
        <w:rPr>
          <w:lang w:val="es-ES"/>
        </w:rPr>
        <w:lastRenderedPageBreak/>
        <w:t xml:space="preserve">presenta por primera vez con un elegante aspecto deportivo con costuras rojas. La unidad tratamiento atrae todas las miradas y confiere a la sala de tratamiento un toque individual. </w:t>
      </w:r>
    </w:p>
    <w:p w14:paraId="5237EBFB" w14:textId="77777777" w:rsidR="00B147E2" w:rsidRPr="00CE3E43" w:rsidRDefault="00B147E2" w:rsidP="00DC5D0F">
      <w:pPr>
        <w:pStyle w:val="DSStandard"/>
        <w:rPr>
          <w:lang w:val="es-ES"/>
        </w:rPr>
      </w:pPr>
    </w:p>
    <w:p w14:paraId="10E7FC0E" w14:textId="7ED04F4B" w:rsidR="00DF2AA7" w:rsidRPr="00CE3E43" w:rsidRDefault="00674DF8" w:rsidP="00027522">
      <w:pPr>
        <w:pStyle w:val="DSStandard"/>
        <w:rPr>
          <w:b/>
          <w:lang w:val="es-ES"/>
        </w:rPr>
      </w:pPr>
      <w:r w:rsidRPr="00CE3E43">
        <w:rPr>
          <w:b/>
          <w:lang w:val="es-ES"/>
        </w:rPr>
        <w:t>Unidad de tratamiento compacta Sinius para el generalista</w:t>
      </w:r>
    </w:p>
    <w:p w14:paraId="2B0325E8" w14:textId="5338A3E8" w:rsidR="00037370" w:rsidRPr="00CE3E43" w:rsidRDefault="002C5A4B" w:rsidP="00027522">
      <w:pPr>
        <w:pStyle w:val="CommentText"/>
        <w:spacing w:line="260" w:lineRule="atLeast"/>
        <w:rPr>
          <w:lang w:val="es-ES"/>
        </w:rPr>
      </w:pPr>
      <w:r w:rsidRPr="00CE3E43">
        <w:rPr>
          <w:lang w:val="es-ES"/>
        </w:rPr>
        <w:t xml:space="preserve">La acreditada unidad de tratamiento Sinius se convierte en la unidad general para el tratamiento odontológico gracias a la integración de nuevas funciones. Esto permite a los usuarios acceder a una función integral para endodoncia e implantología. La ampliación de la consolidada función de endodoncia incluye, entre otros, un contra-ángulo para endodoncias con luz que mejora la visión de la zona a tratar. La amplia biblioteca de limas con sistemas de limas recíprocos de Dentsply Sirona Endodontics confiere el deseado margen de tratamiento. La función de implantología permite al usuario adentrarse fácilmente en la implantología integrada. Los parámetros más importantes están representados en la interfaz de usuario EasyTouch. </w:t>
      </w:r>
    </w:p>
    <w:p w14:paraId="3459B730" w14:textId="32D2017C" w:rsidR="002C5A4B" w:rsidRPr="00CE3E43" w:rsidRDefault="00ED4BB9" w:rsidP="00027522">
      <w:pPr>
        <w:pStyle w:val="CommentText"/>
        <w:rPr>
          <w:b/>
          <w:lang w:val="es-ES"/>
        </w:rPr>
      </w:pPr>
      <w:r w:rsidRPr="00CE3E43">
        <w:rPr>
          <w:b/>
          <w:lang w:val="es-ES"/>
        </w:rPr>
        <w:t>La mayor flexibilidad con Intego Pro</w:t>
      </w:r>
    </w:p>
    <w:p w14:paraId="70D57D22" w14:textId="5ECE1B91" w:rsidR="00ED4BB9" w:rsidRPr="00CE3E43" w:rsidRDefault="00ED4BB9" w:rsidP="00027522">
      <w:pPr>
        <w:pStyle w:val="DSStandard"/>
        <w:rPr>
          <w:lang w:val="es-ES"/>
        </w:rPr>
      </w:pPr>
      <w:r w:rsidRPr="00CE3E43">
        <w:rPr>
          <w:lang w:val="es-ES"/>
        </w:rPr>
        <w:t>Por otra parte, Intego Pro es la unidad de tratamiento que cumple casi todos los deseos en cuanto a flexibilidad. Se puede equipar conforme a las necesidades de la consulta y convence por su diseño ergonómico. La nueva opción Turn aporta la flexibilidad necesaria, sobre todo en consultas con varios usuarios. Esta unidad se puede "transformar" en tan solo 15 segundos gracias a un mecanismo giratorio estudiado minuciosamente: en unos pocos pasos, una unidad para diestros se convierte en una unidad para zurdos, y viceversa. Intego Pro convence gracias a su versatilidad: la unidad de tratamiento cumple con las exigencias de las consultas modernas gracias a los selectos materiales y a la palpable suavidad de movimiento. También se puede ampliar mediante interfaces con funciones integradas.</w:t>
      </w:r>
    </w:p>
    <w:p w14:paraId="492E733E" w14:textId="60C31F5D" w:rsidR="00ED4BB9" w:rsidRPr="00CE3E43" w:rsidRDefault="00ED4BB9" w:rsidP="00ED4BB9">
      <w:pPr>
        <w:pStyle w:val="DSStandard"/>
        <w:rPr>
          <w:lang w:val="es-ES"/>
        </w:rPr>
      </w:pPr>
      <w:r w:rsidRPr="00CE3E43">
        <w:rPr>
          <w:lang w:val="es-ES"/>
        </w:rPr>
        <w:t>"Hoy en día, una unidad de tratamiento es algo más que un sillón en el que el paciente se sienta cómodamente y facilita el acceso al odontólogo", resume Susanne Schmidinger, directora del departamento de gestión del producto en Dentsply Sirona Treatment Centers. "Se puede integrar en prácticamente cualquier red de consultas y ofrece numerosas funciones adicionales, por ejemplo para la implantología y para los tratamientos de endodoncia. Con nuestras mejoras queremos garantizar que los odontólogos puedan tratar a sus pacientes con una dinámica de trabajo perfectamente coordinada y ofrecer tratamientos odontológicos rápidos, seguros y mejores".</w:t>
      </w:r>
    </w:p>
    <w:p w14:paraId="2B2A2B11" w14:textId="4F7CABFA" w:rsidR="006E1187" w:rsidRPr="00CE3E43" w:rsidRDefault="006E1187" w:rsidP="00ED4BB9">
      <w:pPr>
        <w:pStyle w:val="DSStandard"/>
        <w:rPr>
          <w:b/>
          <w:lang w:val="es-ES"/>
        </w:rPr>
      </w:pPr>
      <w:r w:rsidRPr="00CE3E43">
        <w:rPr>
          <w:b/>
          <w:lang w:val="es-ES"/>
        </w:rPr>
        <w:t>Tendencias de diseño para 2017/18 en la IDS</w:t>
      </w:r>
    </w:p>
    <w:p w14:paraId="09067080" w14:textId="1047B00D" w:rsidR="006E1187" w:rsidRPr="00CE3E43" w:rsidRDefault="006E1187" w:rsidP="00ED4BB9">
      <w:pPr>
        <w:pStyle w:val="DSStandard"/>
        <w:rPr>
          <w:lang w:val="es-ES"/>
        </w:rPr>
      </w:pPr>
      <w:r w:rsidRPr="00CE3E43">
        <w:rPr>
          <w:lang w:val="es-ES"/>
        </w:rPr>
        <w:t xml:space="preserve">En la caseta de la feria de Dentsply Sirona en la IDS de Colonia, los visitantes podrán obtener su inspiración; los "Treatment Centers" se encuentran en el pabellón 10.2. "Nos complace mostrar que el diseño de la unidad de tratamiento y de la sala tiene un gran impacto sobre el trabajo del odontólogo y el bienestar del paciente," comenta Susanne </w:t>
      </w:r>
      <w:r w:rsidRPr="00CE3E43">
        <w:rPr>
          <w:lang w:val="es-ES"/>
        </w:rPr>
        <w:lastRenderedPageBreak/>
        <w:t>Schmidinger. "Con la ayuda de las nuevas tendencias que hemos investigado en todo el mundo para los clientes de Dentsply Sirona, en la IDS queremos demostrar nuevas formas de dinámica de trabajo y diseño en la consulta. En la caseta de la feria, los visitantes interesados también obtendrán la edición de la revista de diseño para la IDS de Dentsply Sirona Treatment Centers.</w:t>
      </w:r>
    </w:p>
    <w:p w14:paraId="66233C6F" w14:textId="77777777" w:rsidR="00740F53" w:rsidRDefault="00740F53" w:rsidP="001E0DC6">
      <w:pPr>
        <w:pStyle w:val="DSStandard"/>
        <w:rPr>
          <w:b/>
          <w:color w:val="F79646" w:themeColor="accent6"/>
          <w:lang w:val="es-ES"/>
        </w:rPr>
      </w:pPr>
    </w:p>
    <w:p w14:paraId="13BE21CC" w14:textId="14E71337" w:rsidR="00740F53" w:rsidRDefault="0045510F" w:rsidP="001E0DC6">
      <w:pPr>
        <w:pStyle w:val="DSStandard"/>
        <w:rPr>
          <w:i/>
          <w:color w:val="00000A"/>
          <w:lang w:val="es-ES"/>
        </w:rPr>
      </w:pPr>
      <w:r w:rsidRPr="0045510F">
        <w:rPr>
          <w:i/>
          <w:color w:val="00000A"/>
          <w:lang w:val="es-ES"/>
        </w:rPr>
        <w:t>Debido a los plazos de certificación y registro, no todos los productos están disponibles inmediatamente en todos los países</w:t>
      </w:r>
      <w:r>
        <w:rPr>
          <w:i/>
          <w:color w:val="00000A"/>
          <w:lang w:val="es-ES"/>
        </w:rPr>
        <w:t>.</w:t>
      </w:r>
    </w:p>
    <w:p w14:paraId="7FD8E018" w14:textId="77777777" w:rsidR="0045510F" w:rsidRDefault="0045510F" w:rsidP="001E0DC6">
      <w:pPr>
        <w:pStyle w:val="DSStandard"/>
        <w:rPr>
          <w:b/>
          <w:color w:val="F79646" w:themeColor="accent6"/>
          <w:lang w:val="es-ES"/>
        </w:rPr>
      </w:pPr>
    </w:p>
    <w:p w14:paraId="1607EEF6" w14:textId="64B1CACE" w:rsidR="001E0DC6" w:rsidRPr="00CE3E43" w:rsidRDefault="003F39B8" w:rsidP="001E0DC6">
      <w:pPr>
        <w:pStyle w:val="DSStandard"/>
        <w:rPr>
          <w:b/>
          <w:color w:val="F79646" w:themeColor="accent6"/>
          <w:lang w:val="es-ES"/>
        </w:rPr>
      </w:pPr>
      <w:r w:rsidRPr="00CE3E43">
        <w:rPr>
          <w:b/>
          <w:color w:val="F79646" w:themeColor="accent6"/>
          <w:lang w:val="es-ES"/>
        </w:rPr>
        <w:t>Dentsply Sirona Treatment Centers en la IDS de 2017:</w:t>
      </w:r>
    </w:p>
    <w:p w14:paraId="1366DCA6" w14:textId="632A5EBC" w:rsidR="001F77C0" w:rsidRPr="00CE3E43" w:rsidRDefault="00FC2171" w:rsidP="000B477F">
      <w:pPr>
        <w:pStyle w:val="DSStandard"/>
        <w:spacing w:after="0"/>
        <w:rPr>
          <w:lang w:val="es-ES"/>
        </w:rPr>
      </w:pPr>
      <w:r w:rsidRPr="00CE3E43">
        <w:rPr>
          <w:lang w:val="es-ES"/>
        </w:rPr>
        <w:t>Pabellón 10.2</w:t>
      </w:r>
      <w:r w:rsidR="00740F53">
        <w:rPr>
          <w:lang w:val="es-ES"/>
        </w:rPr>
        <w:t xml:space="preserve">, </w:t>
      </w:r>
      <w:r w:rsidR="00740F53">
        <w:t>Stand N-010/O-019</w:t>
      </w:r>
    </w:p>
    <w:p w14:paraId="749A29AE" w14:textId="1CF3EDB4" w:rsidR="00740F53" w:rsidRDefault="00740F53">
      <w:pPr>
        <w:spacing w:after="0" w:line="240" w:lineRule="auto"/>
        <w:rPr>
          <w:b/>
          <w:bCs/>
          <w:color w:val="808080"/>
          <w:sz w:val="23"/>
          <w:szCs w:val="23"/>
          <w:lang w:val="es-ES"/>
        </w:rPr>
      </w:pPr>
      <w:r>
        <w:rPr>
          <w:b/>
          <w:bCs/>
          <w:color w:val="808080"/>
          <w:sz w:val="23"/>
          <w:szCs w:val="23"/>
          <w:lang w:val="es-ES"/>
        </w:rPr>
        <w:br w:type="page"/>
      </w:r>
    </w:p>
    <w:p w14:paraId="6C2B8626" w14:textId="77777777" w:rsidR="001F77C0" w:rsidRPr="00CE3E43" w:rsidRDefault="001F77C0" w:rsidP="000B477F">
      <w:pPr>
        <w:pStyle w:val="DSStandard"/>
        <w:spacing w:after="0"/>
        <w:rPr>
          <w:b/>
          <w:bCs/>
          <w:color w:val="808080"/>
          <w:sz w:val="23"/>
          <w:szCs w:val="23"/>
          <w:lang w:val="es-ES"/>
        </w:rPr>
      </w:pPr>
      <w:r w:rsidRPr="00CE3E43">
        <w:rPr>
          <w:b/>
          <w:bCs/>
          <w:color w:val="808080"/>
          <w:sz w:val="23"/>
          <w:szCs w:val="23"/>
          <w:lang w:val="es-ES"/>
        </w:rPr>
        <w:lastRenderedPageBreak/>
        <w:t xml:space="preserve">MATERIAL ILUSTRATIVO </w:t>
      </w:r>
    </w:p>
    <w:p w14:paraId="42044400" w14:textId="1EEFE17F" w:rsidR="00740F53" w:rsidRDefault="00740F53" w:rsidP="000B477F">
      <w:pPr>
        <w:spacing w:after="0"/>
        <w:rPr>
          <w:rFonts w:eastAsia="Times New Roman" w:cs="Arial"/>
          <w:szCs w:val="20"/>
          <w:lang w:val="es-ES"/>
        </w:rPr>
      </w:pPr>
    </w:p>
    <w:tbl>
      <w:tblPr>
        <w:tblStyle w:val="TableGrid"/>
        <w:tblW w:w="684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509"/>
        <w:gridCol w:w="3336"/>
      </w:tblGrid>
      <w:tr w:rsidR="00740F53" w:rsidRPr="002C5A4B" w14:paraId="2F6630E8" w14:textId="77777777" w:rsidTr="007B0C32">
        <w:sdt>
          <w:sdtPr>
            <w:rPr>
              <w:noProof/>
            </w:rPr>
            <w:id w:val="-568889405"/>
            <w:picture/>
          </w:sdtPr>
          <w:sdtEndPr/>
          <w:sdtContent>
            <w:tc>
              <w:tcPr>
                <w:tcW w:w="3618" w:type="dxa"/>
                <w:hideMark/>
              </w:tcPr>
              <w:p w14:paraId="56881BD4" w14:textId="77777777" w:rsidR="00740F53" w:rsidRPr="002C5A4B" w:rsidRDefault="00740F53" w:rsidP="007B0C32">
                <w:pPr>
                  <w:tabs>
                    <w:tab w:val="left" w:pos="3570"/>
                  </w:tabs>
                  <w:rPr>
                    <w:noProof/>
                    <w:lang w:eastAsia="zh-CN"/>
                  </w:rPr>
                </w:pPr>
                <w:r w:rsidRPr="0090206C">
                  <w:rPr>
                    <w:noProof/>
                    <w:lang w:val="en-US" w:eastAsia="en-US"/>
                  </w:rPr>
                  <w:drawing>
                    <wp:inline distT="0" distB="0" distL="0" distR="0" wp14:anchorId="3EF998A0" wp14:editId="08610094">
                      <wp:extent cx="1980000" cy="2435469"/>
                      <wp:effectExtent l="0" t="0" r="1270" b="3175"/>
                      <wp:docPr id="849" name="Grafik 849"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sdtContent>
        </w:sdt>
        <w:sdt>
          <w:sdtPr>
            <w:rPr>
              <w:noProof/>
              <w:lang w:eastAsia="de-DE"/>
            </w:rPr>
            <w:id w:val="-347099120"/>
            <w:picture/>
          </w:sdtPr>
          <w:sdtEndPr/>
          <w:sdtContent>
            <w:tc>
              <w:tcPr>
                <w:tcW w:w="3119" w:type="dxa"/>
                <w:hideMark/>
              </w:tcPr>
              <w:p w14:paraId="3EA086F5" w14:textId="4BF98B06" w:rsidR="00740F53" w:rsidRPr="002C5A4B" w:rsidRDefault="007A2313" w:rsidP="007B0C32">
                <w:pPr>
                  <w:tabs>
                    <w:tab w:val="left" w:pos="4605"/>
                  </w:tabs>
                  <w:rPr>
                    <w:rFonts w:eastAsia="Times New Roman" w:cs="Arial"/>
                    <w:noProof/>
                    <w:szCs w:val="20"/>
                    <w:lang w:eastAsia="zh-CN"/>
                  </w:rPr>
                </w:pPr>
                <w:r>
                  <w:rPr>
                    <w:noProof/>
                    <w:lang w:val="en-US" w:eastAsia="en-US"/>
                  </w:rPr>
                  <w:drawing>
                    <wp:inline distT="0" distB="0" distL="0" distR="0" wp14:anchorId="3F5740AB" wp14:editId="1158B1A5">
                      <wp:extent cx="1980000" cy="1980000"/>
                      <wp:effectExtent l="0" t="0" r="1270" b="1270"/>
                      <wp:docPr id="841" name="Grafik 841" descr="C:\Users\E039671\AppData\Local\Microsoft\Windows\INetCacheContent.Word\DS_Treatment Centers_Sini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039671\AppData\Local\Microsoft\Windows\INetCacheContent.Word\DS_Treatment Centers_Sinius.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980000"/>
                              </a:xfrm>
                              <a:prstGeom prst="rect">
                                <a:avLst/>
                              </a:prstGeom>
                              <a:noFill/>
                              <a:ln>
                                <a:noFill/>
                              </a:ln>
                            </pic:spPr>
                          </pic:pic>
                        </a:graphicData>
                      </a:graphic>
                    </wp:inline>
                  </w:drawing>
                </w:r>
              </w:p>
            </w:tc>
          </w:sdtContent>
        </w:sdt>
      </w:tr>
      <w:tr w:rsidR="00740F53" w:rsidRPr="001A0551" w14:paraId="2C3CEA48" w14:textId="77777777" w:rsidTr="007B0C32">
        <w:tc>
          <w:tcPr>
            <w:tcW w:w="3618" w:type="dxa"/>
          </w:tcPr>
          <w:p w14:paraId="1CF77D18" w14:textId="77777777" w:rsidR="00740F53" w:rsidRPr="00CE3E43" w:rsidRDefault="00740F53" w:rsidP="00740F53">
            <w:pPr>
              <w:tabs>
                <w:tab w:val="left" w:pos="4605"/>
              </w:tabs>
              <w:spacing w:line="240" w:lineRule="auto"/>
              <w:rPr>
                <w:rFonts w:eastAsia="Times New Roman" w:cs="Arial"/>
                <w:i/>
                <w:sz w:val="18"/>
                <w:szCs w:val="18"/>
                <w:lang w:val="es-ES"/>
              </w:rPr>
            </w:pPr>
            <w:r w:rsidRPr="00CE3E43">
              <w:rPr>
                <w:rFonts w:eastAsia="Times New Roman" w:cs="Arial"/>
                <w:i/>
                <w:sz w:val="18"/>
                <w:szCs w:val="18"/>
                <w:lang w:val="es-ES"/>
              </w:rPr>
              <w:t xml:space="preserve">Fig. 1: La unidad de tratamiento Premium de Dentsply Sirona, Teneo, está ahora disponible con una función ampliada de implantología integrada, que ofrece una ergonomía óptima y </w:t>
            </w:r>
            <w:r>
              <w:rPr>
                <w:rFonts w:eastAsia="Times New Roman" w:cs="Arial"/>
                <w:i/>
                <w:sz w:val="18"/>
                <w:szCs w:val="18"/>
                <w:lang w:val="es-ES"/>
              </w:rPr>
              <w:t xml:space="preserve">mayor </w:t>
            </w:r>
            <w:r w:rsidRPr="00CE3E43">
              <w:rPr>
                <w:rFonts w:eastAsia="Times New Roman" w:cs="Arial"/>
                <w:i/>
                <w:sz w:val="18"/>
                <w:szCs w:val="18"/>
                <w:lang w:val="es-ES"/>
              </w:rPr>
              <w:t>seguridad.</w:t>
            </w:r>
          </w:p>
          <w:p w14:paraId="05806CCF" w14:textId="77777777" w:rsidR="00740F53" w:rsidRPr="00740F53" w:rsidRDefault="00740F53" w:rsidP="007B0C32">
            <w:pPr>
              <w:tabs>
                <w:tab w:val="left" w:pos="3570"/>
              </w:tabs>
              <w:spacing w:line="240" w:lineRule="auto"/>
              <w:rPr>
                <w:rFonts w:eastAsia="Times New Roman" w:cs="Arial"/>
                <w:i/>
                <w:sz w:val="18"/>
                <w:szCs w:val="18"/>
                <w:lang w:val="es-ES"/>
              </w:rPr>
            </w:pPr>
          </w:p>
        </w:tc>
        <w:tc>
          <w:tcPr>
            <w:tcW w:w="3119" w:type="dxa"/>
          </w:tcPr>
          <w:p w14:paraId="2ADAF02E" w14:textId="3EFE2F7E" w:rsidR="00740F53" w:rsidRPr="00740F53" w:rsidRDefault="00740F53" w:rsidP="007B0C32">
            <w:pPr>
              <w:tabs>
                <w:tab w:val="left" w:pos="4605"/>
              </w:tabs>
              <w:spacing w:line="240" w:lineRule="auto"/>
              <w:rPr>
                <w:rFonts w:eastAsia="Times New Roman" w:cs="Arial"/>
                <w:i/>
                <w:sz w:val="18"/>
                <w:szCs w:val="18"/>
                <w:lang w:val="en-US"/>
              </w:rPr>
            </w:pPr>
            <w:r w:rsidRPr="00CE3E43">
              <w:rPr>
                <w:rFonts w:eastAsia="Times New Roman" w:cs="Arial"/>
                <w:i/>
                <w:sz w:val="18"/>
                <w:szCs w:val="18"/>
                <w:lang w:val="es-ES"/>
              </w:rPr>
              <w:t>Fig. 2: Sinius, la más general entre las unidades de tratamiento de Dentsply Sirona, incluye ahora también una función de endodoncia integrada con una biblioteca de limas ampliable en cualquier momento.</w:t>
            </w:r>
          </w:p>
        </w:tc>
      </w:tr>
      <w:tr w:rsidR="00740F53" w:rsidRPr="002C5A4B" w14:paraId="4BF530CC" w14:textId="77777777" w:rsidTr="007B0C32">
        <w:tc>
          <w:tcPr>
            <w:tcW w:w="3618" w:type="dxa"/>
          </w:tcPr>
          <w:p w14:paraId="37F49044" w14:textId="77777777" w:rsidR="00740F53" w:rsidRPr="002C5A4B" w:rsidRDefault="00740F53" w:rsidP="007B0C32">
            <w:pPr>
              <w:tabs>
                <w:tab w:val="left" w:pos="3570"/>
              </w:tabs>
              <w:spacing w:line="240" w:lineRule="auto"/>
              <w:rPr>
                <w:rFonts w:eastAsia="Times New Roman" w:cs="Arial"/>
                <w:i/>
                <w:sz w:val="18"/>
                <w:szCs w:val="18"/>
              </w:rPr>
            </w:pPr>
            <w:r>
              <w:rPr>
                <w:noProof/>
                <w:lang w:val="en-US" w:eastAsia="en-US"/>
              </w:rPr>
              <w:drawing>
                <wp:inline distT="0" distB="0" distL="0" distR="0" wp14:anchorId="4CB0D09A" wp14:editId="363F9444">
                  <wp:extent cx="1980000" cy="1550105"/>
                  <wp:effectExtent l="0" t="0" r="1270" b="0"/>
                  <wp:docPr id="9" name="Grafik 9" descr="C:\Users\E039671\AppData\Local\Microsoft\Windows\INetCacheContent.Word\INTE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INTEGO.JPG"/>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a:stretch/>
                        </pic:blipFill>
                        <pic:spPr bwMode="auto">
                          <a:xfrm>
                            <a:off x="0" y="0"/>
                            <a:ext cx="1980000" cy="15501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119" w:type="dxa"/>
          </w:tcPr>
          <w:p w14:paraId="3C4F5ED0" w14:textId="77777777" w:rsidR="00740F53" w:rsidRPr="002C5A4B" w:rsidRDefault="00740F53" w:rsidP="007B0C32">
            <w:pPr>
              <w:tabs>
                <w:tab w:val="left" w:pos="4605"/>
              </w:tabs>
              <w:spacing w:line="240" w:lineRule="auto"/>
              <w:rPr>
                <w:rFonts w:eastAsia="Times New Roman" w:cs="Arial"/>
                <w:i/>
                <w:sz w:val="18"/>
                <w:szCs w:val="18"/>
              </w:rPr>
            </w:pPr>
          </w:p>
        </w:tc>
      </w:tr>
      <w:tr w:rsidR="00740F53" w:rsidRPr="001A0551" w14:paraId="6D8FC15A" w14:textId="77777777" w:rsidTr="007B0C32">
        <w:tc>
          <w:tcPr>
            <w:tcW w:w="3618" w:type="dxa"/>
          </w:tcPr>
          <w:p w14:paraId="630573DF" w14:textId="2AD9337A" w:rsidR="00740F53" w:rsidRPr="00740F53" w:rsidRDefault="00740F53" w:rsidP="007B0C32">
            <w:pPr>
              <w:tabs>
                <w:tab w:val="left" w:pos="3570"/>
              </w:tabs>
              <w:spacing w:line="240" w:lineRule="auto"/>
              <w:rPr>
                <w:noProof/>
                <w:lang w:val="en-US"/>
              </w:rPr>
            </w:pPr>
            <w:r w:rsidRPr="00CE3E43">
              <w:rPr>
                <w:rFonts w:eastAsia="Times New Roman" w:cs="Arial"/>
                <w:i/>
                <w:sz w:val="18"/>
                <w:szCs w:val="18"/>
                <w:lang w:val="es-ES"/>
              </w:rPr>
              <w:t>Fig. 3: Con Intego Pro, Dentsply Sirona ofrece una unidad de tratamiento versátil: gracias a los diferentes paquetes de equipamiento se convertirá en un especialista, y con la opción Turn también puede "transformarse" en una unidad para</w:t>
            </w:r>
            <w:r>
              <w:rPr>
                <w:rFonts w:eastAsia="Times New Roman" w:cs="Arial"/>
                <w:i/>
                <w:sz w:val="18"/>
                <w:szCs w:val="18"/>
                <w:lang w:val="es-ES"/>
              </w:rPr>
              <w:t xml:space="preserve"> </w:t>
            </w:r>
            <w:r w:rsidRPr="00CE3E43">
              <w:rPr>
                <w:rFonts w:eastAsia="Times New Roman" w:cs="Arial"/>
                <w:i/>
                <w:sz w:val="18"/>
                <w:szCs w:val="18"/>
                <w:lang w:val="es-ES"/>
              </w:rPr>
              <w:t>zurdos.</w:t>
            </w:r>
          </w:p>
        </w:tc>
        <w:tc>
          <w:tcPr>
            <w:tcW w:w="3119" w:type="dxa"/>
          </w:tcPr>
          <w:p w14:paraId="633B1B36" w14:textId="77777777" w:rsidR="00740F53" w:rsidRPr="00740F53" w:rsidRDefault="00740F53" w:rsidP="007B0C32">
            <w:pPr>
              <w:tabs>
                <w:tab w:val="left" w:pos="4605"/>
              </w:tabs>
              <w:spacing w:line="240" w:lineRule="auto"/>
              <w:rPr>
                <w:rFonts w:eastAsia="Times New Roman" w:cs="Arial"/>
                <w:i/>
                <w:sz w:val="18"/>
                <w:szCs w:val="18"/>
                <w:lang w:val="en-US"/>
              </w:rPr>
            </w:pPr>
          </w:p>
        </w:tc>
      </w:tr>
    </w:tbl>
    <w:p w14:paraId="73AA83B3" w14:textId="3F866E49" w:rsidR="00740F53" w:rsidRPr="00740F53" w:rsidRDefault="00740F53" w:rsidP="000B477F">
      <w:pPr>
        <w:spacing w:after="0"/>
        <w:rPr>
          <w:rFonts w:eastAsia="Times New Roman" w:cs="Arial"/>
          <w:szCs w:val="20"/>
          <w:lang w:val="en-US"/>
        </w:rPr>
      </w:pPr>
    </w:p>
    <w:p w14:paraId="2341C7DB" w14:textId="77777777" w:rsidR="00740F53" w:rsidRPr="00CE3E43" w:rsidRDefault="00740F53" w:rsidP="000B477F">
      <w:pPr>
        <w:spacing w:after="0"/>
        <w:rPr>
          <w:rFonts w:eastAsia="Times New Roman" w:cs="Arial"/>
          <w:szCs w:val="20"/>
          <w:lang w:val="es-ES"/>
        </w:rPr>
      </w:pPr>
    </w:p>
    <w:p w14:paraId="0859B815" w14:textId="77777777" w:rsidR="00B05865" w:rsidRPr="00CE3E43" w:rsidRDefault="00B05865" w:rsidP="000B477F">
      <w:pPr>
        <w:pStyle w:val="DSStandard"/>
        <w:spacing w:after="0" w:line="180" w:lineRule="atLeast"/>
        <w:rPr>
          <w:lang w:val="es-ES"/>
        </w:rPr>
      </w:pPr>
    </w:p>
    <w:sectPr w:rsidR="00B05865" w:rsidRPr="00CE3E43" w:rsidSect="001A346C">
      <w:headerReference w:type="even" r:id="rId13"/>
      <w:headerReference w:type="default" r:id="rId14"/>
      <w:footerReference w:type="even" r:id="rId15"/>
      <w:footerReference w:type="default" r:id="rId16"/>
      <w:headerReference w:type="first" r:id="rId17"/>
      <w:footerReference w:type="first" r:id="rId18"/>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74D26" w14:textId="77777777" w:rsidR="00DD77C1" w:rsidRDefault="00DD77C1" w:rsidP="005662A0">
      <w:r>
        <w:rPr>
          <w:color w:val="808080" w:themeColor="background1" w:themeShade="80"/>
        </w:rPr>
        <w:separator/>
      </w:r>
    </w:p>
  </w:endnote>
  <w:endnote w:type="continuationSeparator" w:id="0">
    <w:p w14:paraId="47F3F2DE" w14:textId="77777777" w:rsidR="00DD77C1" w:rsidRDefault="00DD77C1"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C6AA3" w14:textId="77777777" w:rsidR="005F481A" w:rsidRDefault="005F48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F0481"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3991655A" wp14:editId="19EA127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21B4" w14:textId="77777777" w:rsidR="005F481A" w:rsidRDefault="005F4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E3073" w14:textId="77777777" w:rsidR="00DD77C1" w:rsidRDefault="00DD77C1" w:rsidP="005662A0">
      <w:r>
        <w:rPr>
          <w:color w:val="808080" w:themeColor="background1" w:themeShade="80"/>
        </w:rPr>
        <w:separator/>
      </w:r>
    </w:p>
  </w:footnote>
  <w:footnote w:type="continuationSeparator" w:id="0">
    <w:p w14:paraId="6B6ABE8E" w14:textId="77777777" w:rsidR="00DD77C1" w:rsidRDefault="00DD77C1"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CA4E" w14:textId="77777777" w:rsidR="005F481A" w:rsidRDefault="005F48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D6D11"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3B441DAF" wp14:editId="3F33996B">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25C67FC" w14:textId="4C56E194"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1A055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1A0551">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B441DA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25C67FC" w14:textId="4C56E194"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1A055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1A0551">
                      <w:rPr>
                        <w:rFonts w:ascii="Arial" w:hAnsi="Arial" w:cs="Arial"/>
                        <w:noProof/>
                        <w:color w:val="595959" w:themeColor="text1" w:themeTint="A6"/>
                        <w:sz w:val="20"/>
                      </w:rPr>
                      <w:t>4</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F3A75" w14:textId="77777777" w:rsidR="00D34B15" w:rsidRDefault="00E00551" w:rsidP="005662A0">
    <w:r w:rsidRPr="000666B0">
      <w:rPr>
        <w:noProof/>
        <w:lang w:val="en-US" w:eastAsia="en-US"/>
      </w:rPr>
      <w:drawing>
        <wp:anchor distT="0" distB="0" distL="114300" distR="114300" simplePos="0" relativeHeight="251654144" behindDoc="0" locked="0" layoutInCell="1" allowOverlap="1" wp14:anchorId="43D3918F" wp14:editId="2684007B">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8FFF" w14:textId="77777777" w:rsidR="00461142" w:rsidRDefault="001D0DED" w:rsidP="005662A0">
    <w:r>
      <w:rPr>
        <w:noProof/>
        <w:lang w:val="en-US" w:eastAsia="en-US"/>
      </w:rPr>
      <w:drawing>
        <wp:anchor distT="0" distB="0" distL="114300" distR="114300" simplePos="0" relativeHeight="251666432" behindDoc="0" locked="0" layoutInCell="1" allowOverlap="1" wp14:anchorId="311326E2" wp14:editId="46C7686B">
          <wp:simplePos x="0" y="0"/>
          <wp:positionH relativeFrom="column">
            <wp:posOffset>4916170</wp:posOffset>
          </wp:positionH>
          <wp:positionV relativeFrom="paragraph">
            <wp:posOffset>39166</wp:posOffset>
          </wp:positionV>
          <wp:extent cx="1144800" cy="57960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44800" cy="57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0AD5EB" w14:textId="77777777" w:rsidR="00461142" w:rsidRDefault="00461142" w:rsidP="005662A0"/>
  <w:p w14:paraId="02BD7FA0"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2EB2082"/>
    <w:multiLevelType w:val="hybridMultilevel"/>
    <w:tmpl w:val="A008E5D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7C0"/>
    <w:rsid w:val="00010FAA"/>
    <w:rsid w:val="00011AF0"/>
    <w:rsid w:val="00020B6C"/>
    <w:rsid w:val="000216C5"/>
    <w:rsid w:val="00027522"/>
    <w:rsid w:val="00027F3D"/>
    <w:rsid w:val="00031C1C"/>
    <w:rsid w:val="00037370"/>
    <w:rsid w:val="0004200D"/>
    <w:rsid w:val="000666B0"/>
    <w:rsid w:val="00070F30"/>
    <w:rsid w:val="000A1688"/>
    <w:rsid w:val="000B477F"/>
    <w:rsid w:val="000C4EB6"/>
    <w:rsid w:val="000E2A7B"/>
    <w:rsid w:val="0010057E"/>
    <w:rsid w:val="00137046"/>
    <w:rsid w:val="001452DE"/>
    <w:rsid w:val="001A0551"/>
    <w:rsid w:val="001A346C"/>
    <w:rsid w:val="001D0DED"/>
    <w:rsid w:val="001E0DC6"/>
    <w:rsid w:val="001E4655"/>
    <w:rsid w:val="001F0DB7"/>
    <w:rsid w:val="001F6426"/>
    <w:rsid w:val="001F77C0"/>
    <w:rsid w:val="00213C2A"/>
    <w:rsid w:val="002175BA"/>
    <w:rsid w:val="00230527"/>
    <w:rsid w:val="00233BC1"/>
    <w:rsid w:val="00265CF7"/>
    <w:rsid w:val="0028040D"/>
    <w:rsid w:val="0028262B"/>
    <w:rsid w:val="002C5A4B"/>
    <w:rsid w:val="002D4E15"/>
    <w:rsid w:val="002E6012"/>
    <w:rsid w:val="0030731D"/>
    <w:rsid w:val="00362FCB"/>
    <w:rsid w:val="00393922"/>
    <w:rsid w:val="003B4C13"/>
    <w:rsid w:val="003D2F2F"/>
    <w:rsid w:val="003F39B8"/>
    <w:rsid w:val="00421DCF"/>
    <w:rsid w:val="00427159"/>
    <w:rsid w:val="00450CF4"/>
    <w:rsid w:val="0045510F"/>
    <w:rsid w:val="00461142"/>
    <w:rsid w:val="00462907"/>
    <w:rsid w:val="004816BD"/>
    <w:rsid w:val="00483EDE"/>
    <w:rsid w:val="004B2E99"/>
    <w:rsid w:val="004B33C3"/>
    <w:rsid w:val="004B3D8D"/>
    <w:rsid w:val="004D13F9"/>
    <w:rsid w:val="004D68F9"/>
    <w:rsid w:val="004E7DFE"/>
    <w:rsid w:val="00502081"/>
    <w:rsid w:val="00565979"/>
    <w:rsid w:val="005662A0"/>
    <w:rsid w:val="005D6DA1"/>
    <w:rsid w:val="005F0B0B"/>
    <w:rsid w:val="005F481A"/>
    <w:rsid w:val="00623E4A"/>
    <w:rsid w:val="00632A55"/>
    <w:rsid w:val="006505B9"/>
    <w:rsid w:val="006565AA"/>
    <w:rsid w:val="00674DF8"/>
    <w:rsid w:val="00690910"/>
    <w:rsid w:val="006A4739"/>
    <w:rsid w:val="006B2D21"/>
    <w:rsid w:val="006C617A"/>
    <w:rsid w:val="006E1187"/>
    <w:rsid w:val="006E1FB1"/>
    <w:rsid w:val="006E586D"/>
    <w:rsid w:val="006F39AB"/>
    <w:rsid w:val="007157C2"/>
    <w:rsid w:val="007261D7"/>
    <w:rsid w:val="00730893"/>
    <w:rsid w:val="00740F53"/>
    <w:rsid w:val="00780E54"/>
    <w:rsid w:val="0078339E"/>
    <w:rsid w:val="00795857"/>
    <w:rsid w:val="00797D11"/>
    <w:rsid w:val="007A2313"/>
    <w:rsid w:val="007E1B48"/>
    <w:rsid w:val="007F32E2"/>
    <w:rsid w:val="007F4F00"/>
    <w:rsid w:val="007F6C26"/>
    <w:rsid w:val="0081728A"/>
    <w:rsid w:val="0082340B"/>
    <w:rsid w:val="008325A7"/>
    <w:rsid w:val="008642EB"/>
    <w:rsid w:val="00873F72"/>
    <w:rsid w:val="008B7289"/>
    <w:rsid w:val="008C43F0"/>
    <w:rsid w:val="008D08FA"/>
    <w:rsid w:val="0092551F"/>
    <w:rsid w:val="00936562"/>
    <w:rsid w:val="00936D16"/>
    <w:rsid w:val="009807BA"/>
    <w:rsid w:val="009C3918"/>
    <w:rsid w:val="009C5A7A"/>
    <w:rsid w:val="00A42DCA"/>
    <w:rsid w:val="00A75E93"/>
    <w:rsid w:val="00A778A8"/>
    <w:rsid w:val="00A97319"/>
    <w:rsid w:val="00AB17C8"/>
    <w:rsid w:val="00AF04EE"/>
    <w:rsid w:val="00B05865"/>
    <w:rsid w:val="00B147E2"/>
    <w:rsid w:val="00B20049"/>
    <w:rsid w:val="00B2189D"/>
    <w:rsid w:val="00B275B6"/>
    <w:rsid w:val="00B87808"/>
    <w:rsid w:val="00BD0C74"/>
    <w:rsid w:val="00BE5693"/>
    <w:rsid w:val="00C134E2"/>
    <w:rsid w:val="00C32F2E"/>
    <w:rsid w:val="00C55499"/>
    <w:rsid w:val="00C564E2"/>
    <w:rsid w:val="00C608C6"/>
    <w:rsid w:val="00C7054B"/>
    <w:rsid w:val="00CC2637"/>
    <w:rsid w:val="00CD3B89"/>
    <w:rsid w:val="00CD74A3"/>
    <w:rsid w:val="00CD75D0"/>
    <w:rsid w:val="00CE17EF"/>
    <w:rsid w:val="00CE3E43"/>
    <w:rsid w:val="00D20C34"/>
    <w:rsid w:val="00D34B15"/>
    <w:rsid w:val="00D81EFA"/>
    <w:rsid w:val="00D86475"/>
    <w:rsid w:val="00D9175F"/>
    <w:rsid w:val="00D94E85"/>
    <w:rsid w:val="00DB0FDE"/>
    <w:rsid w:val="00DB1D5F"/>
    <w:rsid w:val="00DC5D0F"/>
    <w:rsid w:val="00DD77C1"/>
    <w:rsid w:val="00DF2AA7"/>
    <w:rsid w:val="00E00551"/>
    <w:rsid w:val="00E72CDE"/>
    <w:rsid w:val="00E95C39"/>
    <w:rsid w:val="00ED4BB9"/>
    <w:rsid w:val="00ED5E30"/>
    <w:rsid w:val="00F2429E"/>
    <w:rsid w:val="00F42537"/>
    <w:rsid w:val="00F6684D"/>
    <w:rsid w:val="00F91980"/>
    <w:rsid w:val="00F93922"/>
    <w:rsid w:val="00FB7148"/>
    <w:rsid w:val="00FC2171"/>
    <w:rsid w:val="00FD33E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77D295D8"/>
  <w14:defaultImageDpi w14:val="300"/>
  <w15:docId w15:val="{AACE47B3-7B61-41DE-B5A7-E205C9A6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77C0"/>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D33EA"/>
    <w:pPr>
      <w:ind w:left="720"/>
      <w:contextualSpacing/>
    </w:pPr>
  </w:style>
  <w:style w:type="character" w:styleId="CommentReference">
    <w:name w:val="annotation reference"/>
    <w:basedOn w:val="DefaultParagraphFont"/>
    <w:uiPriority w:val="99"/>
    <w:semiHidden/>
    <w:unhideWhenUsed/>
    <w:rsid w:val="007261D7"/>
    <w:rPr>
      <w:sz w:val="16"/>
      <w:szCs w:val="16"/>
    </w:rPr>
  </w:style>
  <w:style w:type="paragraph" w:styleId="CommentText">
    <w:name w:val="annotation text"/>
    <w:basedOn w:val="Normal"/>
    <w:link w:val="CommentTextChar"/>
    <w:uiPriority w:val="99"/>
    <w:unhideWhenUsed/>
    <w:rsid w:val="007261D7"/>
    <w:pPr>
      <w:spacing w:line="240" w:lineRule="auto"/>
    </w:pPr>
    <w:rPr>
      <w:szCs w:val="20"/>
    </w:rPr>
  </w:style>
  <w:style w:type="character" w:customStyle="1" w:styleId="CommentTextChar">
    <w:name w:val="Comment Text Char"/>
    <w:basedOn w:val="DefaultParagraphFont"/>
    <w:link w:val="CommentText"/>
    <w:uiPriority w:val="99"/>
    <w:rsid w:val="007261D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261D7"/>
    <w:rPr>
      <w:b/>
      <w:bCs/>
    </w:rPr>
  </w:style>
  <w:style w:type="character" w:customStyle="1" w:styleId="CommentSubjectChar">
    <w:name w:val="Comment Subject Char"/>
    <w:basedOn w:val="CommentTextChar"/>
    <w:link w:val="CommentSubject"/>
    <w:uiPriority w:val="99"/>
    <w:semiHidden/>
    <w:rsid w:val="007261D7"/>
    <w:rPr>
      <w:rFonts w:ascii="Arial" w:eastAsia="MS Mincho" w:hAnsi="Arial"/>
      <w:b/>
      <w:bCs/>
      <w:color w:val="0D0D0D" w:themeColor="text1" w:themeTint="F2"/>
      <w:sz w:val="20"/>
      <w:szCs w:val="20"/>
    </w:rPr>
  </w:style>
  <w:style w:type="paragraph" w:customStyle="1" w:styleId="Default">
    <w:name w:val="Default"/>
    <w:rsid w:val="00DC5D0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1014919078">
      <w:bodyDiv w:val="1"/>
      <w:marLeft w:val="0"/>
      <w:marRight w:val="0"/>
      <w:marTop w:val="0"/>
      <w:marBottom w:val="0"/>
      <w:divBdr>
        <w:top w:val="none" w:sz="0" w:space="0" w:color="auto"/>
        <w:left w:val="none" w:sz="0" w:space="0" w:color="auto"/>
        <w:bottom w:val="none" w:sz="0" w:space="0" w:color="auto"/>
        <w:right w:val="none" w:sz="0" w:space="0" w:color="auto"/>
      </w:divBdr>
    </w:div>
    <w:div w:id="1318731895">
      <w:bodyDiv w:val="1"/>
      <w:marLeft w:val="0"/>
      <w:marRight w:val="0"/>
      <w:marTop w:val="0"/>
      <w:marBottom w:val="0"/>
      <w:divBdr>
        <w:top w:val="none" w:sz="0" w:space="0" w:color="auto"/>
        <w:left w:val="none" w:sz="0" w:space="0" w:color="auto"/>
        <w:bottom w:val="none" w:sz="0" w:space="0" w:color="auto"/>
        <w:right w:val="none" w:sz="0" w:space="0" w:color="auto"/>
      </w:divBdr>
    </w:div>
    <w:div w:id="15473735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 w:id="2094399708">
      <w:bodyDiv w:val="1"/>
      <w:marLeft w:val="0"/>
      <w:marRight w:val="0"/>
      <w:marTop w:val="0"/>
      <w:marBottom w:val="0"/>
      <w:divBdr>
        <w:top w:val="none" w:sz="0" w:space="0" w:color="auto"/>
        <w:left w:val="none" w:sz="0" w:space="0" w:color="auto"/>
        <w:bottom w:val="none" w:sz="0" w:space="0" w:color="auto"/>
        <w:right w:val="none" w:sz="0" w:space="0" w:color="auto"/>
      </w:divBdr>
    </w:div>
    <w:div w:id="21444979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666D2-AD1A-4DFE-8A33-BA451E5E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5876</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6893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Kircher, Charlotte</cp:lastModifiedBy>
  <cp:revision>7</cp:revision>
  <cp:lastPrinted>2017-03-09T15:44:00Z</cp:lastPrinted>
  <dcterms:created xsi:type="dcterms:W3CDTF">2017-02-13T13:37:00Z</dcterms:created>
  <dcterms:modified xsi:type="dcterms:W3CDTF">2017-03-09T15:44:00Z</dcterms:modified>
</cp:coreProperties>
</file>